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13" w:rsidRDefault="00360A06">
      <w:pPr>
        <w:pStyle w:val="Title"/>
        <w:spacing w:line="264" w:lineRule="auto"/>
      </w:pPr>
      <w:proofErr w:type="gramStart"/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Sub-Threshold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Conclusion</w:t>
      </w:r>
      <w:r>
        <w:rPr>
          <w:spacing w:val="-64"/>
        </w:rPr>
        <w:t xml:space="preserve"> </w:t>
      </w:r>
      <w:r>
        <w:t>regarding</w:t>
      </w:r>
      <w:r>
        <w:rPr>
          <w:spacing w:val="6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Environmental Impact</w:t>
      </w:r>
      <w:r>
        <w:rPr>
          <w:spacing w:val="-1"/>
        </w:rPr>
        <w:t xml:space="preserve"> </w:t>
      </w:r>
      <w:r>
        <w:t>Assessment.</w:t>
      </w:r>
      <w:proofErr w:type="gramEnd"/>
    </w:p>
    <w:p w:rsidR="00AB4613" w:rsidRDefault="00AB4613">
      <w:pPr>
        <w:pStyle w:val="BodyText"/>
        <w:rPr>
          <w:b/>
          <w:sz w:val="20"/>
        </w:rPr>
      </w:pPr>
    </w:p>
    <w:p w:rsidR="00AB4613" w:rsidRDefault="00AB4613">
      <w:pPr>
        <w:pStyle w:val="BodyText"/>
        <w:spacing w:before="2"/>
        <w:rPr>
          <w:b/>
        </w:rPr>
      </w:pPr>
    </w:p>
    <w:p w:rsidR="00AB4613" w:rsidRDefault="00360A06">
      <w:pPr>
        <w:tabs>
          <w:tab w:val="left" w:pos="6381"/>
          <w:tab w:val="left" w:pos="10538"/>
        </w:tabs>
        <w:spacing w:before="97" w:line="235" w:lineRule="exact"/>
        <w:ind w:left="1089"/>
        <w:rPr>
          <w:b/>
          <w:sz w:val="15"/>
        </w:rPr>
      </w:pPr>
      <w:r>
        <w:rPr>
          <w:b/>
          <w:sz w:val="15"/>
        </w:rPr>
        <w:t>Questions to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be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Considered</w:t>
      </w:r>
      <w:r>
        <w:rPr>
          <w:b/>
          <w:sz w:val="15"/>
        </w:rPr>
        <w:tab/>
        <w:t>Yes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 xml:space="preserve">No </w:t>
      </w:r>
      <w:proofErr w:type="gramStart"/>
      <w:r>
        <w:rPr>
          <w:b/>
          <w:sz w:val="15"/>
        </w:rPr>
        <w:t>/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?</w:t>
      </w:r>
      <w:proofErr w:type="gramEnd"/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.</w:t>
      </w:r>
      <w:r>
        <w:rPr>
          <w:b/>
          <w:spacing w:val="42"/>
          <w:sz w:val="15"/>
        </w:rPr>
        <w:t xml:space="preserve"> </w:t>
      </w:r>
      <w:r>
        <w:rPr>
          <w:b/>
          <w:sz w:val="15"/>
        </w:rPr>
        <w:t>Briefly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describe</w:t>
      </w:r>
      <w:r>
        <w:rPr>
          <w:b/>
          <w:sz w:val="15"/>
        </w:rPr>
        <w:tab/>
      </w:r>
      <w:proofErr w:type="gramStart"/>
      <w:r>
        <w:rPr>
          <w:b/>
          <w:position w:val="10"/>
          <w:sz w:val="15"/>
        </w:rPr>
        <w:t>Is</w:t>
      </w:r>
      <w:proofErr w:type="gramEnd"/>
      <w:r>
        <w:rPr>
          <w:b/>
          <w:position w:val="10"/>
          <w:sz w:val="15"/>
        </w:rPr>
        <w:t xml:space="preserve"> this likely to result in a significant effect?</w:t>
      </w:r>
    </w:p>
    <w:p w:rsidR="00AB4613" w:rsidRDefault="00360A06">
      <w:pPr>
        <w:spacing w:line="135" w:lineRule="exact"/>
        <w:ind w:right="2226"/>
        <w:jc w:val="right"/>
        <w:rPr>
          <w:b/>
          <w:sz w:val="15"/>
        </w:rPr>
      </w:pPr>
      <w:r>
        <w:rPr>
          <w:b/>
          <w:sz w:val="15"/>
        </w:rPr>
        <w:t>Yes/No/?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-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Why?</w:t>
      </w:r>
    </w:p>
    <w:p w:rsidR="00AB4613" w:rsidRDefault="00AB4613">
      <w:pPr>
        <w:pStyle w:val="BodyText"/>
        <w:rPr>
          <w:b/>
          <w:sz w:val="20"/>
        </w:rPr>
      </w:pPr>
    </w:p>
    <w:p w:rsidR="00AB4613" w:rsidRDefault="00AB4613">
      <w:pPr>
        <w:pStyle w:val="BodyText"/>
        <w:spacing w:before="4"/>
        <w:rPr>
          <w:b/>
          <w:sz w:val="21"/>
        </w:rPr>
      </w:pPr>
    </w:p>
    <w:p w:rsidR="00AB4613" w:rsidRDefault="00AB4613">
      <w:pPr>
        <w:rPr>
          <w:sz w:val="21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space="720"/>
        </w:sectPr>
      </w:pPr>
    </w:p>
    <w:p w:rsidR="00AB4613" w:rsidRDefault="00360A06">
      <w:pPr>
        <w:pStyle w:val="ListParagraph"/>
        <w:numPr>
          <w:ilvl w:val="0"/>
          <w:numId w:val="1"/>
        </w:numPr>
        <w:tabs>
          <w:tab w:val="left" w:pos="1094"/>
          <w:tab w:val="left" w:pos="1095"/>
        </w:tabs>
        <w:spacing w:before="91"/>
        <w:ind w:hanging="940"/>
        <w:rPr>
          <w:b/>
          <w:sz w:val="18"/>
        </w:rPr>
      </w:pPr>
      <w:r>
        <w:rPr>
          <w:b/>
          <w:position w:val="2"/>
          <w:sz w:val="18"/>
        </w:rPr>
        <w:lastRenderedPageBreak/>
        <w:t>Brief</w:t>
      </w:r>
      <w:r>
        <w:rPr>
          <w:b/>
          <w:spacing w:val="-6"/>
          <w:position w:val="2"/>
          <w:sz w:val="18"/>
        </w:rPr>
        <w:t xml:space="preserve"> </w:t>
      </w:r>
      <w:r>
        <w:rPr>
          <w:b/>
          <w:position w:val="2"/>
          <w:sz w:val="18"/>
        </w:rPr>
        <w:t>Project</w:t>
      </w:r>
      <w:r>
        <w:rPr>
          <w:b/>
          <w:spacing w:val="-5"/>
          <w:position w:val="2"/>
          <w:sz w:val="18"/>
        </w:rPr>
        <w:t xml:space="preserve"> </w:t>
      </w:r>
      <w:r>
        <w:rPr>
          <w:b/>
          <w:position w:val="2"/>
          <w:sz w:val="18"/>
        </w:rPr>
        <w:t>Description:</w:t>
      </w:r>
    </w:p>
    <w:p w:rsidR="00AB4613" w:rsidRDefault="00360A06">
      <w:pPr>
        <w:spacing w:before="147" w:line="212" w:lineRule="exact"/>
        <w:ind w:left="909"/>
        <w:rPr>
          <w:sz w:val="20"/>
        </w:rPr>
      </w:pPr>
      <w:proofErr w:type="gramStart"/>
      <w:r>
        <w:rPr>
          <w:w w:val="99"/>
          <w:sz w:val="20"/>
        </w:rPr>
        <w:t>a</w:t>
      </w:r>
      <w:proofErr w:type="gramEnd"/>
    </w:p>
    <w:p w:rsidR="00AB4613" w:rsidRDefault="00360A06">
      <w:pPr>
        <w:pStyle w:val="BodyText"/>
        <w:spacing w:line="189" w:lineRule="exact"/>
        <w:ind w:left="1094"/>
      </w:pPr>
      <w:r>
        <w:t>Will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500+</w:t>
      </w:r>
      <w:r>
        <w:rPr>
          <w:spacing w:val="-2"/>
        </w:rPr>
        <w:t xml:space="preserve"> </w:t>
      </w:r>
      <w:r>
        <w:t>units</w:t>
      </w:r>
      <w:r>
        <w:rPr>
          <w:spacing w:val="46"/>
        </w:rPr>
        <w:t xml:space="preserve"> </w:t>
      </w:r>
      <w:r>
        <w:t>(</w:t>
      </w:r>
      <w:proofErr w:type="gramStart"/>
      <w:r>
        <w:t>Sub-</w:t>
      </w:r>
      <w:proofErr w:type="gramEnd"/>
    </w:p>
    <w:p w:rsidR="00AB4613" w:rsidRDefault="00360A06">
      <w:pPr>
        <w:pStyle w:val="BodyText"/>
        <w:spacing w:before="16"/>
        <w:ind w:left="1094"/>
      </w:pPr>
      <w:r>
        <w:t>Threshold EIA)</w:t>
      </w:r>
    </w:p>
    <w:p w:rsidR="00AB4613" w:rsidRDefault="00360A06">
      <w:pPr>
        <w:rPr>
          <w:sz w:val="20"/>
        </w:rPr>
      </w:pPr>
      <w:r>
        <w:br w:type="column"/>
      </w:r>
    </w:p>
    <w:p w:rsidR="00AB4613" w:rsidRDefault="00AB4613">
      <w:pPr>
        <w:pStyle w:val="BodyText"/>
        <w:rPr>
          <w:sz w:val="20"/>
        </w:rPr>
      </w:pPr>
    </w:p>
    <w:p w:rsidR="00AB4613" w:rsidRDefault="00AB4613">
      <w:pPr>
        <w:pStyle w:val="BodyText"/>
        <w:spacing w:before="8"/>
        <w:rPr>
          <w:sz w:val="17"/>
        </w:rPr>
      </w:pPr>
    </w:p>
    <w:p w:rsidR="00AB4613" w:rsidRDefault="00603C29">
      <w:pPr>
        <w:pStyle w:val="BodyText"/>
        <w:spacing w:line="259" w:lineRule="auto"/>
        <w:ind w:left="155" w:right="21"/>
      </w:pPr>
      <w:r>
        <w:t xml:space="preserve">No. </w:t>
      </w:r>
      <w:proofErr w:type="gramStart"/>
      <w:r>
        <w:t>The construction of 20 No.</w:t>
      </w:r>
      <w:proofErr w:type="gramEnd"/>
      <w:r w:rsidR="00360A06">
        <w:t xml:space="preserve"> Housing</w:t>
      </w:r>
      <w:r>
        <w:t xml:space="preserve"> Units</w:t>
      </w:r>
      <w:bookmarkStart w:id="0" w:name="_GoBack"/>
      <w:bookmarkEnd w:id="0"/>
      <w:r w:rsidR="00360A06">
        <w:rPr>
          <w:spacing w:val="-47"/>
        </w:rPr>
        <w:t xml:space="preserve"> </w:t>
      </w:r>
      <w:r w:rsidR="00360A06">
        <w:t xml:space="preserve">at School Road, </w:t>
      </w:r>
      <w:proofErr w:type="spellStart"/>
      <w:r w:rsidR="00360A06">
        <w:t>Tinahely</w:t>
      </w:r>
      <w:proofErr w:type="spellEnd"/>
      <w:r w:rsidR="00360A06">
        <w:t xml:space="preserve"> Co Wicklow</w:t>
      </w:r>
    </w:p>
    <w:p w:rsidR="00AB4613" w:rsidRDefault="00360A06">
      <w:pPr>
        <w:rPr>
          <w:sz w:val="20"/>
        </w:rPr>
      </w:pPr>
      <w:r>
        <w:br w:type="column"/>
      </w:r>
    </w:p>
    <w:p w:rsidR="00AB4613" w:rsidRDefault="00AB4613">
      <w:pPr>
        <w:pStyle w:val="BodyText"/>
        <w:rPr>
          <w:sz w:val="20"/>
        </w:rPr>
      </w:pPr>
    </w:p>
    <w:p w:rsidR="00AB4613" w:rsidRDefault="00AB4613">
      <w:pPr>
        <w:pStyle w:val="BodyText"/>
        <w:spacing w:before="8"/>
        <w:rPr>
          <w:sz w:val="17"/>
        </w:rPr>
      </w:pPr>
    </w:p>
    <w:p w:rsidR="00AB4613" w:rsidRDefault="00360A06">
      <w:pPr>
        <w:pStyle w:val="BodyText"/>
        <w:spacing w:line="259" w:lineRule="auto"/>
        <w:ind w:left="155" w:right="983"/>
      </w:pPr>
      <w:r>
        <w:t>No - area zoned for residential</w:t>
      </w:r>
      <w:r>
        <w:rPr>
          <w:spacing w:val="-47"/>
        </w:rPr>
        <w:t xml:space="preserve"> </w:t>
      </w:r>
      <w:r>
        <w:t>development</w:t>
      </w:r>
    </w:p>
    <w:p w:rsidR="00AB4613" w:rsidRDefault="00AB4613">
      <w:pPr>
        <w:spacing w:line="259" w:lineRule="auto"/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num="3" w:space="720" w:equalWidth="0">
            <w:col w:w="5591" w:space="639"/>
            <w:col w:w="3888" w:space="262"/>
            <w:col w:w="3580"/>
          </w:cols>
        </w:sectPr>
      </w:pPr>
    </w:p>
    <w:p w:rsidR="00AB4613" w:rsidRDefault="00AB4613">
      <w:pPr>
        <w:pStyle w:val="BodyText"/>
        <w:rPr>
          <w:sz w:val="9"/>
        </w:rPr>
      </w:pPr>
    </w:p>
    <w:p w:rsidR="00AB4613" w:rsidRDefault="00AB4613">
      <w:pPr>
        <w:rPr>
          <w:sz w:val="9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space="720"/>
        </w:sectPr>
      </w:pPr>
    </w:p>
    <w:p w:rsidR="00AB4613" w:rsidRDefault="00360A06">
      <w:pPr>
        <w:pStyle w:val="BodyText"/>
        <w:spacing w:before="95" w:line="256" w:lineRule="auto"/>
        <w:ind w:left="1094" w:hanging="185"/>
      </w:pPr>
      <w:proofErr w:type="gramStart"/>
      <w:r>
        <w:rPr>
          <w:position w:val="1"/>
          <w:sz w:val="20"/>
        </w:rPr>
        <w:lastRenderedPageBreak/>
        <w:t>b</w:t>
      </w:r>
      <w:proofErr w:type="gramEnd"/>
      <w:r>
        <w:rPr>
          <w:position w:val="1"/>
          <w:sz w:val="20"/>
        </w:rPr>
        <w:t xml:space="preserve"> </w:t>
      </w:r>
      <w:r>
        <w:t>or will the accumulation of the project and</w:t>
      </w:r>
      <w:r>
        <w:rPr>
          <w:spacing w:val="1"/>
        </w:rPr>
        <w:t xml:space="preserve"> </w:t>
      </w:r>
      <w:r>
        <w:t>other existing</w:t>
      </w:r>
      <w:r>
        <w:rPr>
          <w:spacing w:val="-4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500+</w:t>
      </w:r>
      <w:r>
        <w:rPr>
          <w:spacing w:val="-1"/>
        </w:rPr>
        <w:t xml:space="preserve"> </w:t>
      </w:r>
      <w:r>
        <w:t>units</w:t>
      </w:r>
    </w:p>
    <w:p w:rsidR="00AB4613" w:rsidRDefault="00360A06">
      <w:pPr>
        <w:pStyle w:val="BodyText"/>
        <w:spacing w:before="36" w:line="256" w:lineRule="auto"/>
        <w:ind w:left="1094" w:hanging="176"/>
      </w:pPr>
      <w:proofErr w:type="gramStart"/>
      <w:r>
        <w:rPr>
          <w:position w:val="1"/>
          <w:sz w:val="20"/>
        </w:rPr>
        <w:t>c</w:t>
      </w:r>
      <w:proofErr w:type="gramEnd"/>
      <w:r>
        <w:rPr>
          <w:position w:val="1"/>
          <w:sz w:val="20"/>
        </w:rPr>
        <w:t xml:space="preserve"> </w:t>
      </w:r>
      <w:r>
        <w:t>Will construction or operation of the Project involve the</w:t>
      </w:r>
      <w:r>
        <w:rPr>
          <w:spacing w:val="1"/>
        </w:rPr>
        <w:t xml:space="preserve"> </w:t>
      </w:r>
      <w:r>
        <w:t>nature of</w:t>
      </w:r>
      <w:r>
        <w:rPr>
          <w:spacing w:val="-4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demolition</w:t>
      </w:r>
      <w:r>
        <w:rPr>
          <w:spacing w:val="-1"/>
        </w:rPr>
        <w:t xml:space="preserve"> </w:t>
      </w:r>
      <w:r>
        <w:t>works</w:t>
      </w:r>
    </w:p>
    <w:p w:rsidR="00AB4613" w:rsidRDefault="00360A06">
      <w:pPr>
        <w:spacing w:before="33" w:line="201" w:lineRule="exact"/>
        <w:ind w:left="909"/>
        <w:rPr>
          <w:sz w:val="20"/>
        </w:rPr>
      </w:pPr>
      <w:proofErr w:type="gramStart"/>
      <w:r>
        <w:rPr>
          <w:w w:val="99"/>
          <w:sz w:val="20"/>
        </w:rPr>
        <w:t>d</w:t>
      </w:r>
      <w:proofErr w:type="gramEnd"/>
    </w:p>
    <w:p w:rsidR="00AB4613" w:rsidRDefault="00360A06">
      <w:pPr>
        <w:pStyle w:val="BodyText"/>
        <w:spacing w:line="178" w:lineRule="exact"/>
        <w:ind w:left="1094"/>
      </w:pPr>
      <w:r>
        <w:t>Will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natural</w:t>
      </w:r>
    </w:p>
    <w:p w:rsidR="00AB4613" w:rsidRDefault="00360A06">
      <w:pPr>
        <w:spacing w:before="4"/>
        <w:rPr>
          <w:sz w:val="20"/>
        </w:rPr>
      </w:pPr>
      <w:r>
        <w:br w:type="column"/>
      </w:r>
    </w:p>
    <w:p w:rsidR="00AB4613" w:rsidRDefault="00360A06">
      <w:pPr>
        <w:pStyle w:val="BodyText"/>
        <w:tabs>
          <w:tab w:val="left" w:pos="4249"/>
        </w:tabs>
        <w:ind w:left="99"/>
      </w:pPr>
      <w:proofErr w:type="gramStart"/>
      <w:r>
        <w:t>No</w:t>
      </w:r>
      <w:proofErr w:type="gramEnd"/>
      <w:r>
        <w:tab/>
      </w:r>
      <w:proofErr w:type="spellStart"/>
      <w:r>
        <w:t>No</w:t>
      </w:r>
      <w:proofErr w:type="spellEnd"/>
    </w:p>
    <w:p w:rsidR="00AB4613" w:rsidRDefault="00AB4613">
      <w:pPr>
        <w:pStyle w:val="BodyText"/>
        <w:spacing w:before="3"/>
        <w:rPr>
          <w:sz w:val="25"/>
        </w:rPr>
      </w:pPr>
    </w:p>
    <w:p w:rsidR="00AB4613" w:rsidRDefault="00360A06">
      <w:pPr>
        <w:tabs>
          <w:tab w:val="left" w:pos="4251"/>
        </w:tabs>
        <w:ind w:left="102"/>
        <w:rPr>
          <w:sz w:val="20"/>
        </w:rPr>
      </w:pPr>
      <w:proofErr w:type="gramStart"/>
      <w:r>
        <w:rPr>
          <w:sz w:val="20"/>
        </w:rPr>
        <w:t>No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No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Predominantly</w:t>
      </w:r>
      <w:r>
        <w:rPr>
          <w:spacing w:val="-5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6"/>
          <w:sz w:val="20"/>
        </w:rPr>
        <w:t xml:space="preserve"> </w:t>
      </w:r>
      <w:r>
        <w:rPr>
          <w:sz w:val="20"/>
        </w:rPr>
        <w:t>area.</w:t>
      </w:r>
    </w:p>
    <w:p w:rsidR="00AB4613" w:rsidRDefault="00AB4613">
      <w:pPr>
        <w:pStyle w:val="BodyText"/>
        <w:spacing w:before="10"/>
        <w:rPr>
          <w:sz w:val="24"/>
        </w:rPr>
      </w:pPr>
    </w:p>
    <w:p w:rsidR="00AB4613" w:rsidRDefault="00360A06" w:rsidP="00360A06">
      <w:pPr>
        <w:ind w:left="4251"/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num="2" w:space="720" w:equalWidth="0">
            <w:col w:w="6247" w:space="40"/>
            <w:col w:w="7673"/>
          </w:cols>
        </w:sectPr>
      </w:pPr>
      <w:r>
        <w:rPr>
          <w:sz w:val="20"/>
        </w:rPr>
        <w:t>No,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a green field</w:t>
      </w:r>
      <w:r>
        <w:rPr>
          <w:spacing w:val="-3"/>
          <w:sz w:val="20"/>
        </w:rPr>
        <w:t xml:space="preserve"> </w:t>
      </w:r>
    </w:p>
    <w:p w:rsidR="00AB4613" w:rsidRDefault="00360A06">
      <w:pPr>
        <w:pStyle w:val="BodyText"/>
        <w:spacing w:before="16" w:line="259" w:lineRule="auto"/>
        <w:ind w:left="1094" w:right="2261"/>
      </w:pPr>
      <w:proofErr w:type="gramStart"/>
      <w:r>
        <w:lastRenderedPageBreak/>
        <w:t>resources</w:t>
      </w:r>
      <w:proofErr w:type="gramEnd"/>
      <w:r>
        <w:t xml:space="preserve"> such as land, </w:t>
      </w:r>
      <w:proofErr w:type="spellStart"/>
      <w:r>
        <w:t>soil,water</w:t>
      </w:r>
      <w:proofErr w:type="spellEnd"/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biodiversity</w:t>
      </w:r>
    </w:p>
    <w:p w:rsidR="00AB4613" w:rsidRDefault="00360A06">
      <w:pPr>
        <w:spacing w:before="175"/>
        <w:ind w:left="909"/>
        <w:rPr>
          <w:sz w:val="20"/>
        </w:rPr>
      </w:pPr>
      <w:proofErr w:type="gramStart"/>
      <w:r>
        <w:rPr>
          <w:w w:val="99"/>
          <w:sz w:val="20"/>
        </w:rPr>
        <w:t>e</w:t>
      </w:r>
      <w:proofErr w:type="gramEnd"/>
    </w:p>
    <w:p w:rsidR="00AB4613" w:rsidRDefault="00AB4613">
      <w:pPr>
        <w:pStyle w:val="BodyText"/>
        <w:spacing w:before="5"/>
        <w:rPr>
          <w:sz w:val="25"/>
        </w:rPr>
      </w:pPr>
    </w:p>
    <w:p w:rsidR="00AB4613" w:rsidRDefault="00360A06">
      <w:pPr>
        <w:pStyle w:val="BodyText"/>
        <w:ind w:left="1094"/>
      </w:pP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waste</w:t>
      </w:r>
      <w:proofErr w:type="gramEnd"/>
    </w:p>
    <w:p w:rsidR="00AB4613" w:rsidRDefault="00AB4613">
      <w:pPr>
        <w:pStyle w:val="BodyText"/>
        <w:rPr>
          <w:sz w:val="20"/>
        </w:rPr>
      </w:pPr>
    </w:p>
    <w:p w:rsidR="00AB4613" w:rsidRDefault="00AB4613">
      <w:pPr>
        <w:pStyle w:val="BodyText"/>
        <w:spacing w:before="2"/>
        <w:rPr>
          <w:sz w:val="27"/>
        </w:rPr>
      </w:pPr>
    </w:p>
    <w:p w:rsidR="00AB4613" w:rsidRDefault="00360A06">
      <w:pPr>
        <w:ind w:left="962"/>
        <w:rPr>
          <w:sz w:val="20"/>
        </w:rPr>
      </w:pPr>
      <w:proofErr w:type="gramStart"/>
      <w:r>
        <w:rPr>
          <w:w w:val="99"/>
          <w:sz w:val="20"/>
        </w:rPr>
        <w:t>f</w:t>
      </w:r>
      <w:proofErr w:type="gramEnd"/>
    </w:p>
    <w:p w:rsidR="00AB4613" w:rsidRDefault="00AB4613">
      <w:pPr>
        <w:pStyle w:val="BodyText"/>
        <w:spacing w:before="5"/>
        <w:rPr>
          <w:sz w:val="25"/>
        </w:rPr>
      </w:pPr>
    </w:p>
    <w:p w:rsidR="00AB4613" w:rsidRDefault="00360A06">
      <w:pPr>
        <w:pStyle w:val="BodyText"/>
        <w:spacing w:before="1"/>
        <w:ind w:left="1094"/>
      </w:pP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pollutants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nuisances</w:t>
      </w:r>
      <w:proofErr w:type="gramEnd"/>
    </w:p>
    <w:p w:rsidR="00AB4613" w:rsidRDefault="00AB4613">
      <w:pPr>
        <w:pStyle w:val="BodyText"/>
        <w:rPr>
          <w:sz w:val="20"/>
        </w:rPr>
      </w:pPr>
    </w:p>
    <w:p w:rsidR="00AB4613" w:rsidRDefault="00AB4613">
      <w:pPr>
        <w:pStyle w:val="BodyText"/>
        <w:spacing w:before="1"/>
        <w:rPr>
          <w:sz w:val="27"/>
        </w:rPr>
      </w:pPr>
    </w:p>
    <w:p w:rsidR="00AB4613" w:rsidRDefault="00360A06">
      <w:pPr>
        <w:ind w:left="909"/>
        <w:rPr>
          <w:sz w:val="20"/>
        </w:rPr>
      </w:pPr>
      <w:proofErr w:type="gramStart"/>
      <w:r>
        <w:rPr>
          <w:w w:val="99"/>
          <w:sz w:val="20"/>
        </w:rPr>
        <w:t>g</w:t>
      </w:r>
      <w:proofErr w:type="gramEnd"/>
    </w:p>
    <w:p w:rsidR="00AB4613" w:rsidRDefault="00360A06">
      <w:pPr>
        <w:pStyle w:val="BodyText"/>
        <w:spacing w:before="197" w:line="259" w:lineRule="auto"/>
        <w:ind w:left="1094"/>
      </w:pPr>
      <w:r>
        <w:t>Will there be any risk of accidents during construction or</w:t>
      </w:r>
      <w:r>
        <w:rPr>
          <w:spacing w:val="1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environment?</w:t>
      </w:r>
    </w:p>
    <w:p w:rsidR="00AB4613" w:rsidRDefault="00360A06">
      <w:pPr>
        <w:spacing w:before="5"/>
        <w:ind w:left="262"/>
        <w:rPr>
          <w:sz w:val="20"/>
        </w:rPr>
      </w:pPr>
      <w:r>
        <w:br w:type="column"/>
      </w:r>
      <w:r>
        <w:rPr>
          <w:sz w:val="20"/>
        </w:rPr>
        <w:lastRenderedPageBreak/>
        <w:t>No,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greenfield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site.</w:t>
      </w: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spacing w:before="4"/>
        <w:rPr>
          <w:sz w:val="25"/>
        </w:rPr>
      </w:pPr>
    </w:p>
    <w:p w:rsidR="00AB4613" w:rsidRDefault="00360A06">
      <w:pPr>
        <w:spacing w:line="256" w:lineRule="auto"/>
        <w:ind w:left="262"/>
        <w:rPr>
          <w:sz w:val="20"/>
        </w:rPr>
      </w:pPr>
      <w:r>
        <w:rPr>
          <w:sz w:val="20"/>
        </w:rPr>
        <w:t>Yes,</w:t>
      </w:r>
      <w:r>
        <w:rPr>
          <w:spacing w:val="-8"/>
          <w:sz w:val="20"/>
        </w:rPr>
        <w:t xml:space="preserve"> </w:t>
      </w:r>
      <w:r>
        <w:rPr>
          <w:sz w:val="20"/>
        </w:rPr>
        <w:t>excavated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53"/>
          <w:sz w:val="20"/>
        </w:rPr>
        <w:t xml:space="preserve"> </w:t>
      </w:r>
      <w:r>
        <w:rPr>
          <w:sz w:val="20"/>
        </w:rPr>
        <w:t>of the site will be produced.</w:t>
      </w:r>
      <w:r>
        <w:rPr>
          <w:spacing w:val="1"/>
          <w:sz w:val="20"/>
        </w:rPr>
        <w:t xml:space="preserve"> </w:t>
      </w:r>
      <w:r>
        <w:rPr>
          <w:sz w:val="20"/>
        </w:rPr>
        <w:t>This excavated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material will be removed off site by </w:t>
      </w:r>
      <w:proofErr w:type="spellStart"/>
      <w:r>
        <w:rPr>
          <w:sz w:val="20"/>
        </w:rPr>
        <w:t>licenced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waste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operations</w:t>
      </w:r>
    </w:p>
    <w:p w:rsidR="00AB4613" w:rsidRDefault="00AB4613">
      <w:pPr>
        <w:pStyle w:val="BodyText"/>
        <w:rPr>
          <w:sz w:val="25"/>
        </w:rPr>
      </w:pPr>
    </w:p>
    <w:p w:rsidR="00AB4613" w:rsidRDefault="00360A06">
      <w:pPr>
        <w:spacing w:before="1" w:line="256" w:lineRule="auto"/>
        <w:ind w:left="262" w:right="-2"/>
        <w:rPr>
          <w:sz w:val="20"/>
        </w:rPr>
      </w:pPr>
      <w:r>
        <w:rPr>
          <w:sz w:val="20"/>
        </w:rPr>
        <w:t>Yes,</w:t>
      </w:r>
      <w:r>
        <w:rPr>
          <w:spacing w:val="-7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noise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emissions</w:t>
      </w:r>
      <w:r>
        <w:rPr>
          <w:spacing w:val="-52"/>
          <w:sz w:val="20"/>
        </w:rPr>
        <w:t xml:space="preserve"> </w:t>
      </w:r>
      <w:r>
        <w:rPr>
          <w:sz w:val="20"/>
        </w:rPr>
        <w:t>will be produced throughout the construction</w:t>
      </w:r>
      <w:r>
        <w:rPr>
          <w:spacing w:val="1"/>
          <w:sz w:val="20"/>
        </w:rPr>
        <w:t xml:space="preserve"> </w:t>
      </w:r>
      <w:r>
        <w:rPr>
          <w:sz w:val="20"/>
        </w:rPr>
        <w:t>phase. These will be managed as part of the</w:t>
      </w:r>
      <w:r>
        <w:rPr>
          <w:spacing w:val="1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</w:p>
    <w:p w:rsidR="00AB4613" w:rsidRDefault="00AB4613">
      <w:pPr>
        <w:pStyle w:val="BodyText"/>
        <w:spacing w:before="2"/>
        <w:rPr>
          <w:sz w:val="25"/>
        </w:rPr>
      </w:pPr>
    </w:p>
    <w:p w:rsidR="00AB4613" w:rsidRDefault="00360A06">
      <w:pPr>
        <w:spacing w:line="256" w:lineRule="auto"/>
        <w:ind w:left="262" w:right="6"/>
        <w:rPr>
          <w:sz w:val="20"/>
        </w:rPr>
      </w:pPr>
      <w:r>
        <w:rPr>
          <w:sz w:val="20"/>
        </w:rPr>
        <w:t>No, management of workplace accidents will</w:t>
      </w:r>
      <w:r>
        <w:rPr>
          <w:spacing w:val="1"/>
          <w:sz w:val="20"/>
        </w:rPr>
        <w:t xml:space="preserve"> </w:t>
      </w:r>
      <w:r>
        <w:rPr>
          <w:sz w:val="20"/>
        </w:rPr>
        <w:t>be managed by the PSCS. The site is to be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-5"/>
          <w:sz w:val="20"/>
        </w:rPr>
        <w:t xml:space="preserve"> </w:t>
      </w:r>
      <w:r>
        <w:rPr>
          <w:sz w:val="20"/>
        </w:rPr>
        <w:t>secured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works do not have significant impact on the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</w:p>
    <w:p w:rsidR="00AB4613" w:rsidRDefault="00360A06">
      <w:pPr>
        <w:spacing w:before="5" w:line="256" w:lineRule="auto"/>
        <w:ind w:left="57" w:right="6"/>
        <w:rPr>
          <w:sz w:val="20"/>
        </w:rPr>
      </w:pPr>
      <w:r>
        <w:br w:type="column"/>
      </w:r>
      <w:r>
        <w:rPr>
          <w:spacing w:val="1"/>
          <w:sz w:val="20"/>
        </w:rPr>
        <w:lastRenderedPageBreak/>
        <w:t xml:space="preserve"> </w:t>
      </w:r>
      <w:proofErr w:type="gramStart"/>
      <w:r>
        <w:rPr>
          <w:sz w:val="20"/>
        </w:rPr>
        <w:t>residential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improve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area.</w:t>
      </w: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rPr>
          <w:sz w:val="22"/>
        </w:rPr>
      </w:pPr>
    </w:p>
    <w:p w:rsidR="00AB4613" w:rsidRDefault="00360A06">
      <w:pPr>
        <w:spacing w:before="146"/>
        <w:ind w:left="57"/>
        <w:rPr>
          <w:sz w:val="20"/>
        </w:rPr>
      </w:pPr>
      <w:r>
        <w:rPr>
          <w:sz w:val="20"/>
        </w:rPr>
        <w:t>No</w:t>
      </w: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spacing w:before="7"/>
        <w:rPr>
          <w:sz w:val="24"/>
        </w:rPr>
      </w:pPr>
    </w:p>
    <w:p w:rsidR="00AB4613" w:rsidRDefault="00360A06">
      <w:pPr>
        <w:ind w:left="57"/>
        <w:rPr>
          <w:sz w:val="20"/>
        </w:rPr>
      </w:pPr>
      <w:r>
        <w:rPr>
          <w:sz w:val="20"/>
        </w:rPr>
        <w:t>No</w:t>
      </w: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rPr>
          <w:sz w:val="22"/>
        </w:rPr>
      </w:pPr>
    </w:p>
    <w:p w:rsidR="00AB4613" w:rsidRDefault="00AB4613">
      <w:pPr>
        <w:pStyle w:val="BodyText"/>
        <w:rPr>
          <w:sz w:val="22"/>
        </w:rPr>
      </w:pPr>
    </w:p>
    <w:p w:rsidR="00AB4613" w:rsidRDefault="00360A06">
      <w:pPr>
        <w:spacing w:before="158"/>
        <w:ind w:left="57"/>
        <w:rPr>
          <w:sz w:val="20"/>
        </w:rPr>
      </w:pPr>
      <w:r>
        <w:rPr>
          <w:sz w:val="20"/>
        </w:rPr>
        <w:t>No</w:t>
      </w:r>
    </w:p>
    <w:p w:rsidR="00AB4613" w:rsidRDefault="00AB4613">
      <w:pPr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num="3" w:space="720" w:equalWidth="0">
            <w:col w:w="6087" w:space="40"/>
            <w:col w:w="4315" w:space="39"/>
            <w:col w:w="3479"/>
          </w:cols>
        </w:sectPr>
      </w:pPr>
    </w:p>
    <w:p w:rsidR="00AB4613" w:rsidRDefault="00360A06">
      <w:pPr>
        <w:spacing w:before="72" w:line="201" w:lineRule="exact"/>
        <w:ind w:left="909"/>
        <w:rPr>
          <w:sz w:val="20"/>
        </w:rPr>
      </w:pPr>
      <w:proofErr w:type="gramStart"/>
      <w:r>
        <w:rPr>
          <w:w w:val="99"/>
          <w:sz w:val="20"/>
        </w:rPr>
        <w:lastRenderedPageBreak/>
        <w:t>h</w:t>
      </w:r>
      <w:proofErr w:type="gramEnd"/>
    </w:p>
    <w:p w:rsidR="00AB4613" w:rsidRDefault="00360A06">
      <w:pPr>
        <w:pStyle w:val="BodyText"/>
        <w:spacing w:line="178" w:lineRule="exact"/>
        <w:ind w:left="1094"/>
      </w:pPr>
      <w:r>
        <w:t>Will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air</w:t>
      </w:r>
      <w:r>
        <w:rPr>
          <w:spacing w:val="48"/>
        </w:rPr>
        <w:t xml:space="preserve"> </w:t>
      </w:r>
      <w:r>
        <w:t>or</w:t>
      </w:r>
    </w:p>
    <w:p w:rsidR="00AB4613" w:rsidRDefault="00360A06">
      <w:pPr>
        <w:pStyle w:val="BodyText"/>
        <w:spacing w:before="16" w:line="259" w:lineRule="auto"/>
        <w:ind w:left="1094"/>
      </w:pPr>
      <w:proofErr w:type="gramStart"/>
      <w:r>
        <w:t>water</w:t>
      </w:r>
      <w:proofErr w:type="gramEnd"/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releases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pollutants</w:t>
      </w:r>
      <w:r>
        <w:rPr>
          <w:spacing w:val="-4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surface</w:t>
      </w:r>
      <w:r>
        <w:rPr>
          <w:spacing w:val="-47"/>
        </w:rPr>
        <w:t xml:space="preserve"> </w:t>
      </w:r>
      <w:r>
        <w:t>waters,</w:t>
      </w:r>
      <w:r>
        <w:rPr>
          <w:spacing w:val="-2"/>
        </w:rPr>
        <w:t xml:space="preserve"> </w:t>
      </w:r>
      <w:r>
        <w:t>groundwater,</w:t>
      </w:r>
      <w:r>
        <w:rPr>
          <w:spacing w:val="-2"/>
        </w:rPr>
        <w:t xml:space="preserve"> </w:t>
      </w:r>
      <w:r>
        <w:t>coastal</w:t>
      </w:r>
      <w:r>
        <w:rPr>
          <w:spacing w:val="-1"/>
        </w:rPr>
        <w:t xml:space="preserve"> </w:t>
      </w:r>
      <w:r>
        <w:t>wasters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sea?</w:t>
      </w:r>
    </w:p>
    <w:p w:rsidR="00AB4613" w:rsidRDefault="00360A06">
      <w:pPr>
        <w:spacing w:before="86"/>
        <w:ind w:left="152"/>
        <w:rPr>
          <w:sz w:val="20"/>
        </w:rPr>
      </w:pPr>
      <w:r>
        <w:br w:type="column"/>
      </w:r>
      <w:r>
        <w:rPr>
          <w:sz w:val="20"/>
        </w:rPr>
        <w:lastRenderedPageBreak/>
        <w:t>No,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workplace</w:t>
      </w:r>
      <w:r>
        <w:rPr>
          <w:spacing w:val="-8"/>
          <w:sz w:val="20"/>
        </w:rPr>
        <w:t xml:space="preserve"> </w:t>
      </w:r>
      <w:r>
        <w:rPr>
          <w:sz w:val="20"/>
        </w:rPr>
        <w:t>incidents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</w:p>
    <w:p w:rsidR="00AB4613" w:rsidRDefault="00360A06">
      <w:pPr>
        <w:tabs>
          <w:tab w:val="left" w:pos="4302"/>
        </w:tabs>
        <w:spacing w:before="37" w:line="170" w:lineRule="auto"/>
        <w:ind w:left="152" w:right="3165"/>
        <w:rPr>
          <w:sz w:val="20"/>
        </w:rPr>
      </w:pPr>
      <w:proofErr w:type="gramStart"/>
      <w:r>
        <w:rPr>
          <w:sz w:val="20"/>
        </w:rPr>
        <w:t>be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PSCS,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works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z w:val="20"/>
        </w:rPr>
        <w:tab/>
      </w:r>
      <w:proofErr w:type="spellStart"/>
      <w:r>
        <w:rPr>
          <w:spacing w:val="-3"/>
          <w:position w:val="-11"/>
          <w:sz w:val="20"/>
        </w:rPr>
        <w:t>No</w:t>
      </w:r>
      <w:proofErr w:type="spellEnd"/>
      <w:r>
        <w:rPr>
          <w:spacing w:val="-52"/>
          <w:position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respect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release</w:t>
      </w:r>
    </w:p>
    <w:p w:rsidR="00AB4613" w:rsidRDefault="00360A06">
      <w:pPr>
        <w:spacing w:before="28"/>
        <w:ind w:left="152"/>
        <w:rPr>
          <w:sz w:val="20"/>
        </w:rPr>
      </w:pPr>
      <w:proofErr w:type="gramStart"/>
      <w:r>
        <w:rPr>
          <w:sz w:val="20"/>
        </w:rPr>
        <w:t>of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pollutants</w:t>
      </w:r>
    </w:p>
    <w:p w:rsidR="00AB4613" w:rsidRDefault="00AB4613">
      <w:pPr>
        <w:rPr>
          <w:sz w:val="20"/>
        </w:rPr>
        <w:sectPr w:rsidR="00AB4613">
          <w:pgSz w:w="16840" w:h="11910" w:orient="landscape"/>
          <w:pgMar w:top="1020" w:right="1980" w:bottom="280" w:left="900" w:header="720" w:footer="720" w:gutter="0"/>
          <w:cols w:num="2" w:space="720" w:equalWidth="0">
            <w:col w:w="6196" w:space="40"/>
            <w:col w:w="7724"/>
          </w:cols>
        </w:sectPr>
      </w:pPr>
    </w:p>
    <w:p w:rsidR="00AB4613" w:rsidRDefault="00360A06">
      <w:pPr>
        <w:pStyle w:val="Heading1"/>
        <w:numPr>
          <w:ilvl w:val="0"/>
          <w:numId w:val="1"/>
        </w:numPr>
        <w:tabs>
          <w:tab w:val="left" w:pos="1096"/>
          <w:tab w:val="left" w:pos="1097"/>
        </w:tabs>
        <w:ind w:left="1096" w:hanging="942"/>
      </w:pPr>
      <w:r>
        <w:lastRenderedPageBreak/>
        <w:t>Location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Development</w:t>
      </w:r>
    </w:p>
    <w:p w:rsidR="00AB4613" w:rsidRDefault="00360A06">
      <w:pPr>
        <w:tabs>
          <w:tab w:val="left" w:pos="6388"/>
          <w:tab w:val="left" w:pos="10537"/>
        </w:tabs>
        <w:spacing w:before="15" w:line="261" w:lineRule="auto"/>
        <w:ind w:left="909" w:right="3165" w:hanging="1"/>
        <w:rPr>
          <w:sz w:val="18"/>
        </w:rPr>
      </w:pPr>
      <w:proofErr w:type="spellStart"/>
      <w:proofErr w:type="gramStart"/>
      <w:r>
        <w:rPr>
          <w:sz w:val="20"/>
        </w:rPr>
        <w:t>a</w:t>
      </w:r>
      <w:proofErr w:type="spellEnd"/>
      <w:proofErr w:type="gramEnd"/>
      <w:r>
        <w:rPr>
          <w:spacing w:val="61"/>
          <w:sz w:val="20"/>
        </w:rPr>
        <w:t xml:space="preserve"> </w:t>
      </w:r>
      <w:r>
        <w:rPr>
          <w:position w:val="1"/>
          <w:sz w:val="18"/>
        </w:rPr>
        <w:t>affect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existing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approved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land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use</w:t>
      </w:r>
      <w:r>
        <w:rPr>
          <w:position w:val="1"/>
          <w:sz w:val="18"/>
        </w:rPr>
        <w:tab/>
      </w:r>
      <w:r>
        <w:rPr>
          <w:sz w:val="20"/>
        </w:rPr>
        <w:t>No,</w:t>
      </w:r>
      <w:r>
        <w:rPr>
          <w:spacing w:val="-3"/>
          <w:sz w:val="20"/>
        </w:rPr>
        <w:t xml:space="preserve"> </w:t>
      </w:r>
      <w:r>
        <w:rPr>
          <w:sz w:val="20"/>
        </w:rPr>
        <w:t>land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zoned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residential</w:t>
      </w:r>
      <w:r>
        <w:rPr>
          <w:sz w:val="20"/>
        </w:rPr>
        <w:tab/>
      </w:r>
      <w:r>
        <w:rPr>
          <w:spacing w:val="-3"/>
          <w:sz w:val="20"/>
        </w:rPr>
        <w:t>No</w:t>
      </w:r>
      <w:r>
        <w:rPr>
          <w:spacing w:val="-52"/>
          <w:sz w:val="20"/>
        </w:rPr>
        <w:t xml:space="preserve"> </w:t>
      </w:r>
      <w:r>
        <w:rPr>
          <w:position w:val="13"/>
          <w:sz w:val="20"/>
        </w:rPr>
        <w:t>b</w:t>
      </w:r>
      <w:r>
        <w:rPr>
          <w:spacing w:val="17"/>
          <w:position w:val="13"/>
          <w:sz w:val="20"/>
        </w:rPr>
        <w:t xml:space="preserve"> </w:t>
      </w:r>
      <w:r>
        <w:rPr>
          <w:sz w:val="18"/>
        </w:rPr>
        <w:t>Will the Project</w:t>
      </w:r>
      <w:r>
        <w:rPr>
          <w:spacing w:val="-1"/>
          <w:sz w:val="18"/>
        </w:rPr>
        <w:t xml:space="preserve"> </w:t>
      </w:r>
      <w:r>
        <w:rPr>
          <w:sz w:val="18"/>
        </w:rPr>
        <w:t>affect</w:t>
      </w:r>
      <w:r>
        <w:rPr>
          <w:spacing w:val="-1"/>
          <w:sz w:val="18"/>
        </w:rPr>
        <w:t xml:space="preserve"> </w:t>
      </w:r>
      <w:r>
        <w:rPr>
          <w:sz w:val="18"/>
        </w:rPr>
        <w:t>the relative abundance</w:t>
      </w:r>
      <w:r>
        <w:rPr>
          <w:spacing w:val="-2"/>
          <w:sz w:val="18"/>
        </w:rPr>
        <w:t xml:space="preserve"> </w:t>
      </w:r>
      <w:r>
        <w:rPr>
          <w:sz w:val="18"/>
        </w:rPr>
        <w:t>of,</w:t>
      </w:r>
      <w:r>
        <w:rPr>
          <w:spacing w:val="-1"/>
          <w:sz w:val="18"/>
        </w:rPr>
        <w:t xml:space="preserve"> </w:t>
      </w:r>
      <w:r>
        <w:rPr>
          <w:sz w:val="18"/>
        </w:rPr>
        <w:t>availability,</w:t>
      </w:r>
    </w:p>
    <w:p w:rsidR="00AB4613" w:rsidRDefault="00AB4613">
      <w:pPr>
        <w:spacing w:line="261" w:lineRule="auto"/>
        <w:rPr>
          <w:sz w:val="18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space="720"/>
        </w:sectPr>
      </w:pPr>
    </w:p>
    <w:p w:rsidR="00AB4613" w:rsidRDefault="00360A06">
      <w:pPr>
        <w:pStyle w:val="BodyText"/>
        <w:spacing w:before="1" w:line="259" w:lineRule="auto"/>
        <w:ind w:left="1094"/>
      </w:pPr>
      <w:proofErr w:type="gramStart"/>
      <w:r>
        <w:lastRenderedPageBreak/>
        <w:t>quality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regenerative</w:t>
      </w:r>
      <w:r>
        <w:rPr>
          <w:spacing w:val="-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underground</w:t>
      </w:r>
    </w:p>
    <w:p w:rsidR="00AB4613" w:rsidRDefault="00360A06">
      <w:pPr>
        <w:pStyle w:val="BodyText"/>
        <w:spacing w:before="149" w:line="247" w:lineRule="auto"/>
        <w:ind w:left="1094" w:hanging="176"/>
      </w:pPr>
      <w:proofErr w:type="gramStart"/>
      <w:r>
        <w:rPr>
          <w:sz w:val="20"/>
        </w:rPr>
        <w:t>c</w:t>
      </w:r>
      <w:proofErr w:type="gramEnd"/>
      <w:r>
        <w:rPr>
          <w:sz w:val="20"/>
        </w:rPr>
        <w:t xml:space="preserve"> </w:t>
      </w:r>
      <w:r>
        <w:t>The absorptive capacity of the natural environment paying</w:t>
      </w:r>
      <w:r>
        <w:rPr>
          <w:spacing w:val="-47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areas:</w:t>
      </w:r>
    </w:p>
    <w:p w:rsidR="00AB4613" w:rsidRDefault="00360A06">
      <w:pPr>
        <w:tabs>
          <w:tab w:val="left" w:pos="4340"/>
        </w:tabs>
        <w:spacing w:line="220" w:lineRule="exact"/>
        <w:ind w:left="191"/>
        <w:rPr>
          <w:sz w:val="20"/>
        </w:rPr>
      </w:pPr>
      <w:r>
        <w:br w:type="column"/>
      </w:r>
      <w:r>
        <w:rPr>
          <w:sz w:val="20"/>
        </w:rPr>
        <w:lastRenderedPageBreak/>
        <w:t>No,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land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4"/>
          <w:sz w:val="20"/>
        </w:rPr>
        <w:t xml:space="preserve"> </w:t>
      </w:r>
      <w:r>
        <w:rPr>
          <w:sz w:val="20"/>
        </w:rPr>
        <w:t>developed</w:t>
      </w:r>
      <w:r>
        <w:rPr>
          <w:sz w:val="20"/>
        </w:rPr>
        <w:tab/>
        <w:t>No</w:t>
      </w:r>
    </w:p>
    <w:p w:rsidR="00AB4613" w:rsidRDefault="00AB4613">
      <w:pPr>
        <w:spacing w:line="220" w:lineRule="exact"/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num="2" w:space="720" w:equalWidth="0">
            <w:col w:w="6157" w:space="40"/>
            <w:col w:w="7763"/>
          </w:cols>
        </w:sectPr>
      </w:pPr>
    </w:p>
    <w:p w:rsidR="00AB4613" w:rsidRDefault="00AB4613">
      <w:pPr>
        <w:pStyle w:val="BodyText"/>
        <w:rPr>
          <w:sz w:val="3"/>
        </w:rPr>
      </w:pPr>
    </w:p>
    <w:tbl>
      <w:tblPr>
        <w:tblW w:w="0" w:type="auto"/>
        <w:tblInd w:w="7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3203"/>
        <w:gridCol w:w="2252"/>
      </w:tblGrid>
      <w:tr w:rsidR="00AB4613">
        <w:trPr>
          <w:trHeight w:val="239"/>
        </w:trPr>
        <w:tc>
          <w:tcPr>
            <w:tcW w:w="4693" w:type="dxa"/>
          </w:tcPr>
          <w:p w:rsidR="00AB4613" w:rsidRDefault="00360A06">
            <w:pPr>
              <w:pStyle w:val="TableParagraph"/>
              <w:spacing w:before="0" w:line="220" w:lineRule="exact"/>
              <w:ind w:left="148"/>
              <w:rPr>
                <w:sz w:val="18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wetlands,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riparian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mouths</w:t>
            </w:r>
          </w:p>
        </w:tc>
        <w:tc>
          <w:tcPr>
            <w:tcW w:w="3203" w:type="dxa"/>
          </w:tcPr>
          <w:p w:rsidR="00AB4613" w:rsidRDefault="00360A06">
            <w:pPr>
              <w:pStyle w:val="TableParagraph"/>
              <w:spacing w:before="0" w:line="220" w:lineRule="exact"/>
              <w:ind w:left="10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52" w:type="dxa"/>
          </w:tcPr>
          <w:p w:rsidR="00AB4613" w:rsidRDefault="00360A06">
            <w:pPr>
              <w:pStyle w:val="TableParagraph"/>
              <w:spacing w:before="0" w:line="22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AB4613">
        <w:trPr>
          <w:trHeight w:val="254"/>
        </w:trPr>
        <w:tc>
          <w:tcPr>
            <w:tcW w:w="4693" w:type="dxa"/>
          </w:tcPr>
          <w:p w:rsidR="00AB4613" w:rsidRDefault="00360A06">
            <w:pPr>
              <w:pStyle w:val="TableParagraph"/>
              <w:spacing w:before="7" w:line="227" w:lineRule="exact"/>
              <w:ind w:left="105"/>
              <w:rPr>
                <w:sz w:val="18"/>
              </w:rPr>
            </w:pPr>
            <w:r>
              <w:rPr>
                <w:sz w:val="20"/>
              </w:rPr>
              <w:t>(ii)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18"/>
              </w:rPr>
              <w:t>costal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3203" w:type="dxa"/>
          </w:tcPr>
          <w:p w:rsidR="00AB4613" w:rsidRDefault="00360A06">
            <w:pPr>
              <w:pStyle w:val="TableParagraph"/>
              <w:ind w:left="10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52" w:type="dxa"/>
          </w:tcPr>
          <w:p w:rsidR="00AB4613" w:rsidRDefault="00360A0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AB4613">
        <w:trPr>
          <w:trHeight w:val="254"/>
        </w:trPr>
        <w:tc>
          <w:tcPr>
            <w:tcW w:w="4693" w:type="dxa"/>
          </w:tcPr>
          <w:p w:rsidR="00AB4613" w:rsidRDefault="00360A06">
            <w:pPr>
              <w:pStyle w:val="TableParagraph"/>
              <w:spacing w:before="7" w:line="227" w:lineRule="exact"/>
              <w:ind w:left="61"/>
              <w:rPr>
                <w:sz w:val="18"/>
              </w:rPr>
            </w:pPr>
            <w:r>
              <w:rPr>
                <w:sz w:val="20"/>
              </w:rPr>
              <w:t>(iii)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mountain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</w:p>
        </w:tc>
        <w:tc>
          <w:tcPr>
            <w:tcW w:w="3203" w:type="dxa"/>
          </w:tcPr>
          <w:p w:rsidR="00AB4613" w:rsidRDefault="00360A06">
            <w:pPr>
              <w:pStyle w:val="TableParagraph"/>
              <w:ind w:left="10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52" w:type="dxa"/>
          </w:tcPr>
          <w:p w:rsidR="00AB4613" w:rsidRDefault="00360A06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AB4613">
        <w:trPr>
          <w:trHeight w:val="239"/>
        </w:trPr>
        <w:tc>
          <w:tcPr>
            <w:tcW w:w="4693" w:type="dxa"/>
          </w:tcPr>
          <w:p w:rsidR="00AB4613" w:rsidRDefault="00360A06">
            <w:pPr>
              <w:pStyle w:val="TableParagraph"/>
              <w:spacing w:before="7" w:line="212" w:lineRule="exact"/>
              <w:ind w:left="50"/>
              <w:rPr>
                <w:sz w:val="18"/>
              </w:rPr>
            </w:pPr>
            <w:r>
              <w:rPr>
                <w:sz w:val="20"/>
              </w:rPr>
              <w:t>(iv)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reserves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parks</w:t>
            </w:r>
          </w:p>
        </w:tc>
        <w:tc>
          <w:tcPr>
            <w:tcW w:w="3203" w:type="dxa"/>
          </w:tcPr>
          <w:p w:rsidR="00AB4613" w:rsidRDefault="00360A06">
            <w:pPr>
              <w:pStyle w:val="TableParagraph"/>
              <w:spacing w:line="210" w:lineRule="exact"/>
              <w:ind w:left="10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52" w:type="dxa"/>
          </w:tcPr>
          <w:p w:rsidR="00AB4613" w:rsidRDefault="00360A06"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AB4613" w:rsidRDefault="00AB4613">
      <w:pPr>
        <w:spacing w:line="210" w:lineRule="exact"/>
        <w:jc w:val="right"/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space="720"/>
        </w:sectPr>
      </w:pPr>
    </w:p>
    <w:p w:rsidR="00AB4613" w:rsidRDefault="00360A06">
      <w:pPr>
        <w:pStyle w:val="ListParagraph"/>
        <w:numPr>
          <w:ilvl w:val="1"/>
          <w:numId w:val="1"/>
        </w:numPr>
        <w:tabs>
          <w:tab w:val="left" w:pos="1095"/>
        </w:tabs>
        <w:spacing w:before="24" w:line="247" w:lineRule="auto"/>
        <w:jc w:val="left"/>
        <w:rPr>
          <w:sz w:val="18"/>
        </w:rPr>
      </w:pPr>
      <w:r>
        <w:rPr>
          <w:sz w:val="18"/>
        </w:rPr>
        <w:lastRenderedPageBreak/>
        <w:t>areas</w:t>
      </w:r>
      <w:r>
        <w:rPr>
          <w:spacing w:val="-6"/>
          <w:sz w:val="18"/>
        </w:rPr>
        <w:t xml:space="preserve"> </w:t>
      </w:r>
      <w:r>
        <w:rPr>
          <w:sz w:val="18"/>
        </w:rPr>
        <w:t>classified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protected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legislation</w:t>
      </w:r>
      <w:r>
        <w:rPr>
          <w:spacing w:val="-6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Natura</w:t>
      </w:r>
      <w:r>
        <w:rPr>
          <w:spacing w:val="-5"/>
          <w:sz w:val="18"/>
        </w:rPr>
        <w:t xml:space="preserve"> </w:t>
      </w:r>
      <w:r>
        <w:rPr>
          <w:sz w:val="18"/>
        </w:rPr>
        <w:t>2000</w:t>
      </w:r>
      <w:r>
        <w:rPr>
          <w:spacing w:val="-47"/>
          <w:sz w:val="18"/>
        </w:rPr>
        <w:t xml:space="preserve"> </w:t>
      </w:r>
      <w:r>
        <w:rPr>
          <w:sz w:val="18"/>
        </w:rPr>
        <w:t>areas</w:t>
      </w:r>
    </w:p>
    <w:p w:rsidR="00AB4613" w:rsidRDefault="00360A06">
      <w:pPr>
        <w:pStyle w:val="ListParagraph"/>
        <w:numPr>
          <w:ilvl w:val="1"/>
          <w:numId w:val="1"/>
        </w:numPr>
        <w:tabs>
          <w:tab w:val="left" w:pos="1095"/>
        </w:tabs>
        <w:spacing w:before="23" w:line="247" w:lineRule="exact"/>
        <w:ind w:hanging="352"/>
        <w:jc w:val="left"/>
        <w:rPr>
          <w:sz w:val="18"/>
        </w:rPr>
      </w:pPr>
      <w:r>
        <w:rPr>
          <w:sz w:val="18"/>
        </w:rPr>
        <w:t>areas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already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failure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</w:p>
    <w:p w:rsidR="00AB4613" w:rsidRDefault="00360A06">
      <w:pPr>
        <w:tabs>
          <w:tab w:val="left" w:pos="4263"/>
        </w:tabs>
        <w:spacing w:before="139"/>
        <w:ind w:left="113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No</w:t>
      </w:r>
      <w:proofErr w:type="gramEnd"/>
      <w:r>
        <w:rPr>
          <w:sz w:val="20"/>
        </w:rPr>
        <w:tab/>
      </w:r>
      <w:proofErr w:type="spellStart"/>
      <w:r>
        <w:rPr>
          <w:sz w:val="20"/>
        </w:rPr>
        <w:t>No</w:t>
      </w:r>
      <w:proofErr w:type="spellEnd"/>
    </w:p>
    <w:p w:rsidR="00AB4613" w:rsidRDefault="00AB4613">
      <w:pPr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num="2" w:space="720" w:equalWidth="0">
            <w:col w:w="6235" w:space="40"/>
            <w:col w:w="7685"/>
          </w:cols>
        </w:sectPr>
      </w:pPr>
    </w:p>
    <w:p w:rsidR="00AB4613" w:rsidRDefault="00360A06">
      <w:pPr>
        <w:pStyle w:val="BodyText"/>
        <w:tabs>
          <w:tab w:val="left" w:pos="6388"/>
          <w:tab w:val="left" w:pos="10538"/>
        </w:tabs>
        <w:spacing w:line="322" w:lineRule="exact"/>
        <w:ind w:left="1094"/>
        <w:rPr>
          <w:sz w:val="20"/>
        </w:rPr>
      </w:pPr>
      <w:proofErr w:type="gramStart"/>
      <w:r>
        <w:lastRenderedPageBreak/>
        <w:t>environmental</w:t>
      </w:r>
      <w:proofErr w:type="gramEnd"/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laid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legislation</w:t>
      </w:r>
      <w:r>
        <w:tab/>
      </w:r>
      <w:r>
        <w:rPr>
          <w:position w:val="10"/>
          <w:sz w:val="20"/>
        </w:rPr>
        <w:t>No</w:t>
      </w:r>
      <w:r>
        <w:rPr>
          <w:position w:val="10"/>
          <w:sz w:val="20"/>
        </w:rPr>
        <w:tab/>
      </w:r>
      <w:proofErr w:type="spellStart"/>
      <w:r>
        <w:rPr>
          <w:position w:val="10"/>
          <w:sz w:val="20"/>
        </w:rPr>
        <w:t>No</w:t>
      </w:r>
      <w:proofErr w:type="spellEnd"/>
    </w:p>
    <w:p w:rsidR="00AB4613" w:rsidRDefault="00360A06">
      <w:pPr>
        <w:pStyle w:val="ListParagraph"/>
        <w:numPr>
          <w:ilvl w:val="1"/>
          <w:numId w:val="1"/>
        </w:numPr>
        <w:tabs>
          <w:tab w:val="left" w:pos="1095"/>
          <w:tab w:val="left" w:pos="6388"/>
          <w:tab w:val="left" w:pos="10538"/>
        </w:tabs>
        <w:spacing w:before="156"/>
        <w:ind w:hanging="395"/>
        <w:jc w:val="left"/>
        <w:rPr>
          <w:sz w:val="20"/>
        </w:rPr>
      </w:pPr>
      <w:r>
        <w:rPr>
          <w:position w:val="1"/>
          <w:sz w:val="18"/>
        </w:rPr>
        <w:t>densely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populated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areas</w:t>
      </w:r>
      <w:r>
        <w:rPr>
          <w:position w:val="1"/>
          <w:sz w:val="18"/>
        </w:rPr>
        <w:tab/>
      </w:r>
      <w:r>
        <w:rPr>
          <w:sz w:val="20"/>
        </w:rPr>
        <w:t>No</w:t>
      </w:r>
      <w:r>
        <w:rPr>
          <w:sz w:val="20"/>
        </w:rPr>
        <w:tab/>
      </w:r>
      <w:proofErr w:type="spellStart"/>
      <w:r>
        <w:rPr>
          <w:sz w:val="20"/>
        </w:rPr>
        <w:t>No</w:t>
      </w:r>
      <w:proofErr w:type="spellEnd"/>
    </w:p>
    <w:p w:rsidR="00AB4613" w:rsidRDefault="00AB4613">
      <w:pPr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space="720"/>
        </w:sectPr>
      </w:pPr>
    </w:p>
    <w:p w:rsidR="00AB4613" w:rsidRDefault="00AB4613">
      <w:pPr>
        <w:pStyle w:val="ListParagraph"/>
        <w:numPr>
          <w:ilvl w:val="1"/>
          <w:numId w:val="1"/>
        </w:numPr>
        <w:tabs>
          <w:tab w:val="left" w:pos="1024"/>
        </w:tabs>
        <w:ind w:left="1023" w:hanging="367"/>
        <w:jc w:val="left"/>
        <w:rPr>
          <w:sz w:val="20"/>
        </w:rPr>
      </w:pPr>
    </w:p>
    <w:p w:rsidR="00AB4613" w:rsidRDefault="00360A06">
      <w:pPr>
        <w:rPr>
          <w:sz w:val="20"/>
        </w:rPr>
      </w:pPr>
      <w:r>
        <w:br w:type="column"/>
      </w:r>
    </w:p>
    <w:p w:rsidR="00AB4613" w:rsidRDefault="00AB4613">
      <w:pPr>
        <w:pStyle w:val="BodyText"/>
        <w:spacing w:before="9"/>
        <w:rPr>
          <w:sz w:val="28"/>
        </w:rPr>
      </w:pPr>
    </w:p>
    <w:p w:rsidR="00AB4613" w:rsidRDefault="00360A06">
      <w:pPr>
        <w:pStyle w:val="BodyText"/>
        <w:spacing w:line="259" w:lineRule="auto"/>
        <w:ind w:left="31"/>
      </w:pPr>
      <w:proofErr w:type="gramStart"/>
      <w:r>
        <w:t>landscapes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historical,</w:t>
      </w:r>
      <w:r>
        <w:rPr>
          <w:spacing w:val="-6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archaeological</w:t>
      </w:r>
      <w:r>
        <w:rPr>
          <w:spacing w:val="-47"/>
        </w:rPr>
        <w:t xml:space="preserve"> </w:t>
      </w:r>
      <w:r>
        <w:t>significance.</w:t>
      </w:r>
    </w:p>
    <w:p w:rsidR="00AB4613" w:rsidRDefault="00360A06">
      <w:pPr>
        <w:spacing w:before="166" w:line="256" w:lineRule="auto"/>
        <w:ind w:left="513" w:right="3578"/>
        <w:rPr>
          <w:sz w:val="20"/>
        </w:rPr>
      </w:pPr>
      <w:r>
        <w:br w:type="column"/>
      </w:r>
      <w:r>
        <w:rPr>
          <w:sz w:val="20"/>
        </w:rPr>
        <w:lastRenderedPageBreak/>
        <w:t>Archaeological</w:t>
      </w:r>
      <w:r>
        <w:rPr>
          <w:spacing w:val="-10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Geophysical</w:t>
      </w:r>
      <w:r>
        <w:rPr>
          <w:spacing w:val="-53"/>
          <w:sz w:val="20"/>
        </w:rPr>
        <w:t xml:space="preserve"> </w:t>
      </w:r>
      <w:r>
        <w:rPr>
          <w:sz w:val="20"/>
        </w:rPr>
        <w:t>Survey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carried.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8</w:t>
      </w:r>
    </w:p>
    <w:p w:rsidR="00AB4613" w:rsidRDefault="00360A06">
      <w:pPr>
        <w:tabs>
          <w:tab w:val="left" w:pos="4663"/>
        </w:tabs>
        <w:spacing w:before="2" w:line="256" w:lineRule="auto"/>
        <w:ind w:left="513" w:right="3165"/>
        <w:rPr>
          <w:sz w:val="20"/>
        </w:rPr>
      </w:pPr>
      <w:proofErr w:type="gramStart"/>
      <w:r>
        <w:rPr>
          <w:sz w:val="20"/>
        </w:rPr>
        <w:t>process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z w:val="20"/>
        </w:rPr>
        <w:t>Monuments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z w:val="20"/>
        </w:rPr>
        <w:tab/>
      </w:r>
      <w:r>
        <w:rPr>
          <w:spacing w:val="-3"/>
          <w:sz w:val="20"/>
        </w:rPr>
        <w:t>No</w:t>
      </w:r>
      <w:r>
        <w:rPr>
          <w:spacing w:val="-52"/>
          <w:sz w:val="20"/>
        </w:rPr>
        <w:t xml:space="preserve"> </w:t>
      </w:r>
      <w:r>
        <w:rPr>
          <w:sz w:val="20"/>
        </w:rPr>
        <w:t>notified and forwarded on the reports. At this</w:t>
      </w:r>
      <w:r>
        <w:rPr>
          <w:spacing w:val="1"/>
          <w:sz w:val="20"/>
        </w:rPr>
        <w:t xml:space="preserve"> </w:t>
      </w:r>
      <w:r>
        <w:rPr>
          <w:sz w:val="20"/>
        </w:rPr>
        <w:t>stage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assume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issues.</w:t>
      </w:r>
    </w:p>
    <w:p w:rsidR="00AB4613" w:rsidRDefault="00AB4613">
      <w:pPr>
        <w:spacing w:line="256" w:lineRule="auto"/>
        <w:rPr>
          <w:sz w:val="20"/>
        </w:rPr>
        <w:sectPr w:rsidR="00AB4613">
          <w:type w:val="continuous"/>
          <w:pgSz w:w="16840" w:h="11910" w:orient="landscape"/>
          <w:pgMar w:top="1020" w:right="1980" w:bottom="280" w:left="900" w:header="720" w:footer="720" w:gutter="0"/>
          <w:cols w:num="3" w:space="720" w:equalWidth="0">
            <w:col w:w="1023" w:space="40"/>
            <w:col w:w="4773" w:space="39"/>
            <w:col w:w="8085"/>
          </w:cols>
        </w:sectPr>
      </w:pPr>
    </w:p>
    <w:p w:rsidR="00AB4613" w:rsidRDefault="00AB4613">
      <w:pPr>
        <w:pStyle w:val="BodyText"/>
        <w:spacing w:before="8"/>
        <w:rPr>
          <w:sz w:val="27"/>
        </w:rPr>
      </w:pPr>
    </w:p>
    <w:p w:rsidR="00AB4613" w:rsidRDefault="00360A06">
      <w:pPr>
        <w:pStyle w:val="Heading1"/>
        <w:spacing w:before="93" w:line="268" w:lineRule="auto"/>
        <w:ind w:firstLine="0"/>
      </w:pPr>
      <w:r>
        <w:t>Conclusion:</w:t>
      </w:r>
      <w:r>
        <w:rPr>
          <w:spacing w:val="-5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Preliminary</w:t>
      </w:r>
      <w:r>
        <w:rPr>
          <w:spacing w:val="-5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nature,</w:t>
      </w:r>
      <w:r>
        <w:rPr>
          <w:spacing w:val="-5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3"/>
        </w:rPr>
        <w:t xml:space="preserve"> </w:t>
      </w:r>
      <w:r>
        <w:t>been determined that there is no real likelihood of significant effects on the environment arising from the proposed development and it is</w:t>
      </w:r>
      <w:r>
        <w:rPr>
          <w:spacing w:val="1"/>
        </w:rPr>
        <w:t xml:space="preserve"> </w:t>
      </w:r>
      <w:r>
        <w:t>concluded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EIA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required.</w:t>
      </w:r>
    </w:p>
    <w:p w:rsidR="00360A06" w:rsidRDefault="00360A06">
      <w:pPr>
        <w:pStyle w:val="Heading1"/>
        <w:spacing w:before="93" w:line="268" w:lineRule="auto"/>
        <w:ind w:firstLine="0"/>
      </w:pPr>
    </w:p>
    <w:p w:rsidR="00360A06" w:rsidRDefault="00360A06">
      <w:pPr>
        <w:pStyle w:val="Heading1"/>
        <w:spacing w:before="93" w:line="268" w:lineRule="auto"/>
        <w:ind w:firstLine="0"/>
      </w:pPr>
      <w:r>
        <w:t>Signed: ________________</w:t>
      </w:r>
    </w:p>
    <w:p w:rsidR="00360A06" w:rsidRDefault="00360A06" w:rsidP="00360A06">
      <w:pPr>
        <w:pStyle w:val="Heading1"/>
        <w:spacing w:before="93" w:line="268" w:lineRule="auto"/>
        <w:ind w:firstLine="565"/>
      </w:pPr>
      <w:r>
        <w:t xml:space="preserve">Mark Devereux B.E. </w:t>
      </w:r>
      <w:proofErr w:type="spellStart"/>
      <w:r>
        <w:t>Ceng</w:t>
      </w:r>
      <w:proofErr w:type="spellEnd"/>
      <w:r>
        <w:t>, MIEI</w:t>
      </w:r>
    </w:p>
    <w:p w:rsidR="00360A06" w:rsidRDefault="00360A06" w:rsidP="00360A06">
      <w:pPr>
        <w:pStyle w:val="Heading1"/>
        <w:spacing w:before="93" w:line="268" w:lineRule="auto"/>
        <w:ind w:firstLine="565"/>
      </w:pPr>
      <w:r>
        <w:t>Senior Executive Engineer</w:t>
      </w:r>
    </w:p>
    <w:p w:rsidR="00360A06" w:rsidRDefault="00360A06" w:rsidP="00360A06">
      <w:pPr>
        <w:pStyle w:val="Heading1"/>
        <w:spacing w:before="93" w:line="268" w:lineRule="auto"/>
        <w:ind w:firstLine="565"/>
      </w:pPr>
      <w:r>
        <w:t>Housing &amp; Corporate Estate</w:t>
      </w:r>
    </w:p>
    <w:p w:rsidR="00360A06" w:rsidRDefault="00360A06">
      <w:pPr>
        <w:pStyle w:val="Heading1"/>
        <w:spacing w:before="93" w:line="268" w:lineRule="auto"/>
        <w:ind w:firstLine="0"/>
      </w:pPr>
    </w:p>
    <w:p w:rsidR="00360A06" w:rsidRDefault="00360A06">
      <w:pPr>
        <w:pStyle w:val="Heading1"/>
        <w:spacing w:before="93" w:line="268" w:lineRule="auto"/>
        <w:ind w:firstLine="0"/>
      </w:pPr>
    </w:p>
    <w:p w:rsidR="00AB4613" w:rsidRDefault="00AB4613">
      <w:pPr>
        <w:pStyle w:val="BodyText"/>
        <w:spacing w:before="10"/>
        <w:rPr>
          <w:b/>
          <w:sz w:val="27"/>
        </w:rPr>
      </w:pPr>
    </w:p>
    <w:p w:rsidR="00AB4613" w:rsidRDefault="00AB4613">
      <w:pPr>
        <w:spacing w:before="100"/>
        <w:ind w:left="6383"/>
        <w:rPr>
          <w:rFonts w:ascii="Arial Narrow"/>
          <w:sz w:val="20"/>
        </w:rPr>
      </w:pPr>
    </w:p>
    <w:sectPr w:rsidR="00AB4613">
      <w:type w:val="continuous"/>
      <w:pgSz w:w="16840" w:h="11910" w:orient="landscape"/>
      <w:pgMar w:top="1020" w:right="1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43D6D"/>
    <w:multiLevelType w:val="hybridMultilevel"/>
    <w:tmpl w:val="8DEE69A4"/>
    <w:lvl w:ilvl="0" w:tplc="18167BA2">
      <w:start w:val="1"/>
      <w:numFmt w:val="decimal"/>
      <w:lvlText w:val="%1"/>
      <w:lvlJc w:val="left"/>
      <w:pPr>
        <w:ind w:left="1094" w:hanging="93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815C119A">
      <w:start w:val="5"/>
      <w:numFmt w:val="lowerRoman"/>
      <w:lvlText w:val="(%2)"/>
      <w:lvlJc w:val="left"/>
      <w:pPr>
        <w:ind w:left="1094" w:hanging="3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2" w:tplc="90FA35DE">
      <w:numFmt w:val="bullet"/>
      <w:lvlText w:val="•"/>
      <w:lvlJc w:val="left"/>
      <w:pPr>
        <w:ind w:left="1598" w:hanging="308"/>
      </w:pPr>
      <w:rPr>
        <w:rFonts w:hint="default"/>
      </w:rPr>
    </w:lvl>
    <w:lvl w:ilvl="3" w:tplc="08B8FBDA">
      <w:numFmt w:val="bullet"/>
      <w:lvlText w:val="•"/>
      <w:lvlJc w:val="left"/>
      <w:pPr>
        <w:ind w:left="2097" w:hanging="308"/>
      </w:pPr>
      <w:rPr>
        <w:rFonts w:hint="default"/>
      </w:rPr>
    </w:lvl>
    <w:lvl w:ilvl="4" w:tplc="7D604A2A">
      <w:numFmt w:val="bullet"/>
      <w:lvlText w:val="•"/>
      <w:lvlJc w:val="left"/>
      <w:pPr>
        <w:ind w:left="2596" w:hanging="308"/>
      </w:pPr>
      <w:rPr>
        <w:rFonts w:hint="default"/>
      </w:rPr>
    </w:lvl>
    <w:lvl w:ilvl="5" w:tplc="817AA742">
      <w:numFmt w:val="bullet"/>
      <w:lvlText w:val="•"/>
      <w:lvlJc w:val="left"/>
      <w:pPr>
        <w:ind w:left="3095" w:hanging="308"/>
      </w:pPr>
      <w:rPr>
        <w:rFonts w:hint="default"/>
      </w:rPr>
    </w:lvl>
    <w:lvl w:ilvl="6" w:tplc="1728B848">
      <w:numFmt w:val="bullet"/>
      <w:lvlText w:val="•"/>
      <w:lvlJc w:val="left"/>
      <w:pPr>
        <w:ind w:left="3594" w:hanging="308"/>
      </w:pPr>
      <w:rPr>
        <w:rFonts w:hint="default"/>
      </w:rPr>
    </w:lvl>
    <w:lvl w:ilvl="7" w:tplc="2640AEE4">
      <w:numFmt w:val="bullet"/>
      <w:lvlText w:val="•"/>
      <w:lvlJc w:val="left"/>
      <w:pPr>
        <w:ind w:left="4093" w:hanging="308"/>
      </w:pPr>
      <w:rPr>
        <w:rFonts w:hint="default"/>
      </w:rPr>
    </w:lvl>
    <w:lvl w:ilvl="8" w:tplc="DECE439E">
      <w:numFmt w:val="bullet"/>
      <w:lvlText w:val="•"/>
      <w:lvlJc w:val="left"/>
      <w:pPr>
        <w:ind w:left="4592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4613"/>
    <w:rsid w:val="00360A06"/>
    <w:rsid w:val="00603C29"/>
    <w:rsid w:val="00A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ind w:left="155" w:hanging="9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0"/>
      <w:ind w:left="4699" w:hanging="33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1094" w:hanging="942"/>
    </w:pPr>
  </w:style>
  <w:style w:type="paragraph" w:customStyle="1" w:styleId="TableParagraph">
    <w:name w:val="Table Paragraph"/>
    <w:basedOn w:val="Normal"/>
    <w:uiPriority w:val="1"/>
    <w:qFormat/>
    <w:pPr>
      <w:spacing w:before="10" w:line="22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9"/>
      <w:ind w:left="155" w:hanging="9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0"/>
      <w:ind w:left="4699" w:hanging="33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1094" w:hanging="942"/>
    </w:pPr>
  </w:style>
  <w:style w:type="paragraph" w:customStyle="1" w:styleId="TableParagraph">
    <w:name w:val="Table Paragraph"/>
    <w:basedOn w:val="Normal"/>
    <w:uiPriority w:val="1"/>
    <w:qFormat/>
    <w:pPr>
      <w:spacing w:before="10"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EIA Preliminary Examination Checklist.xlsx</dc:title>
  <dc:creator>BClancy</dc:creator>
  <cp:lastModifiedBy>mkdevereux</cp:lastModifiedBy>
  <cp:revision>3</cp:revision>
  <dcterms:created xsi:type="dcterms:W3CDTF">2022-01-17T10:17:00Z</dcterms:created>
  <dcterms:modified xsi:type="dcterms:W3CDTF">2022-01-17T10:26:00Z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2022-01-17T00:00:00Z</vt:filetime>
  </property>
</Properties>
</file>